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23" w:rsidRDefault="00A14D23" w:rsidP="00A14D23">
      <w:pPr>
        <w:pStyle w:val="1"/>
        <w:spacing w:before="0" w:beforeAutospacing="0" w:after="0" w:afterAutospacing="0" w:line="525" w:lineRule="atLeast"/>
        <w:rPr>
          <w:rFonts w:hint="eastAsia"/>
          <w:color w:val="333333"/>
          <w:sz w:val="24"/>
          <w:szCs w:val="24"/>
        </w:rPr>
      </w:pPr>
      <w:r w:rsidRPr="007E2C7B">
        <w:rPr>
          <w:rFonts w:hint="eastAsia"/>
          <w:color w:val="333333"/>
          <w:sz w:val="24"/>
          <w:szCs w:val="24"/>
        </w:rPr>
        <w:t>附件一：</w:t>
      </w:r>
    </w:p>
    <w:p w:rsidR="004730B5" w:rsidRPr="007E2C7B" w:rsidRDefault="004730B5" w:rsidP="00A14D23">
      <w:pPr>
        <w:pStyle w:val="1"/>
        <w:spacing w:before="0" w:beforeAutospacing="0" w:after="0" w:afterAutospacing="0" w:line="525" w:lineRule="atLeast"/>
        <w:rPr>
          <w:color w:val="333333"/>
          <w:sz w:val="24"/>
          <w:szCs w:val="24"/>
        </w:rPr>
      </w:pPr>
    </w:p>
    <w:p w:rsidR="0039665F" w:rsidRPr="004730B5" w:rsidRDefault="0039665F" w:rsidP="004730B5">
      <w:pPr>
        <w:pStyle w:val="1"/>
        <w:spacing w:before="0" w:beforeAutospacing="0" w:after="0" w:afterAutospacing="0" w:line="525" w:lineRule="atLeast"/>
        <w:jc w:val="center"/>
        <w:rPr>
          <w:rFonts w:ascii="黑体" w:eastAsia="黑体" w:hAnsi="黑体"/>
          <w:color w:val="000000" w:themeColor="text1"/>
          <w:sz w:val="32"/>
          <w:szCs w:val="32"/>
        </w:rPr>
      </w:pPr>
      <w:r w:rsidRPr="004730B5">
        <w:rPr>
          <w:rFonts w:ascii="黑体" w:eastAsia="黑体" w:hAnsi="黑体" w:hint="eastAsia"/>
          <w:color w:val="000000" w:themeColor="text1"/>
          <w:sz w:val="32"/>
          <w:szCs w:val="32"/>
        </w:rPr>
        <w:t>中办、国办印发《关于党员干部带头推动殡葬改革的意见》</w:t>
      </w:r>
    </w:p>
    <w:p w:rsidR="009909E8" w:rsidRPr="004730B5" w:rsidRDefault="009909E8" w:rsidP="009909E8">
      <w:pPr>
        <w:widowControl/>
        <w:shd w:val="clear" w:color="auto" w:fill="FFFFFF"/>
        <w:spacing w:line="450" w:lineRule="atLeast"/>
        <w:jc w:val="center"/>
        <w:rPr>
          <w:rFonts w:ascii="华文仿宋" w:eastAsia="华文仿宋" w:hAnsi="华文仿宋" w:cs="宋体" w:hint="eastAsia"/>
          <w:color w:val="333333"/>
          <w:kern w:val="0"/>
          <w:sz w:val="24"/>
          <w:szCs w:val="24"/>
        </w:rPr>
      </w:pPr>
      <w:r w:rsidRPr="004730B5">
        <w:rPr>
          <w:rFonts w:ascii="华文仿宋" w:eastAsia="华文仿宋" w:hAnsi="华文仿宋" w:cs="宋体"/>
          <w:color w:val="333333"/>
          <w:kern w:val="0"/>
          <w:sz w:val="24"/>
          <w:szCs w:val="24"/>
        </w:rPr>
        <w:t>中办发〔2013〕23号 </w:t>
      </w:r>
    </w:p>
    <w:p w:rsidR="007E2C7B" w:rsidRPr="007E2C7B" w:rsidRDefault="009909E8" w:rsidP="007E2C7B">
      <w:pPr>
        <w:widowControl/>
        <w:jc w:val="left"/>
        <w:rPr>
          <w:rFonts w:ascii="华文仿宋" w:eastAsia="华文仿宋" w:hAnsi="华文仿宋" w:cs="宋体" w:hint="eastAsia"/>
          <w:color w:val="333333"/>
          <w:kern w:val="0"/>
          <w:sz w:val="28"/>
          <w:szCs w:val="28"/>
          <w:shd w:val="clear" w:color="auto" w:fill="FFFFFF"/>
        </w:rPr>
      </w:pPr>
      <w:r w:rsidRPr="007E2C7B">
        <w:rPr>
          <w:rFonts w:ascii="华文仿宋" w:eastAsia="华文仿宋" w:hAnsi="华文仿宋" w:cs="宋体"/>
          <w:color w:val="333333"/>
          <w:kern w:val="0"/>
          <w:sz w:val="28"/>
          <w:szCs w:val="28"/>
          <w:shd w:val="clear" w:color="auto" w:fill="FFFFFF"/>
        </w:rPr>
        <w:t> 各省、自治区、直辖市党委和人民政府，中央和国家机关各部委，解放军各总部、各大单位，各人民团体：</w:t>
      </w:r>
    </w:p>
    <w:p w:rsidR="007E2C7B" w:rsidRPr="007E2C7B" w:rsidRDefault="009909E8" w:rsidP="009909E8">
      <w:pPr>
        <w:widowControl/>
        <w:jc w:val="left"/>
        <w:rPr>
          <w:rFonts w:ascii="华文仿宋" w:eastAsia="华文仿宋" w:hAnsi="华文仿宋" w:cs="宋体" w:hint="eastAsia"/>
          <w:color w:val="333333"/>
          <w:kern w:val="0"/>
          <w:sz w:val="28"/>
          <w:szCs w:val="28"/>
          <w:shd w:val="clear" w:color="auto" w:fill="FFFFFF"/>
        </w:rPr>
      </w:pPr>
      <w:r w:rsidRPr="007E2C7B">
        <w:rPr>
          <w:rFonts w:ascii="华文仿宋" w:eastAsia="华文仿宋" w:hAnsi="华文仿宋" w:cs="宋体"/>
          <w:color w:val="333333"/>
          <w:kern w:val="0"/>
          <w:sz w:val="28"/>
          <w:szCs w:val="28"/>
          <w:shd w:val="clear" w:color="auto" w:fill="FFFFFF"/>
        </w:rPr>
        <w:t>     《关于党员干部带头推动殡葬改革的意见》已经中央领导同志同意，现印发给你们，请结合实际认真贯彻执行。</w:t>
      </w:r>
    </w:p>
    <w:p w:rsidR="009909E8" w:rsidRPr="007E2C7B" w:rsidRDefault="009909E8" w:rsidP="009909E8">
      <w:pPr>
        <w:widowControl/>
        <w:jc w:val="left"/>
        <w:rPr>
          <w:rFonts w:ascii="华文仿宋" w:eastAsia="华文仿宋" w:hAnsi="华文仿宋" w:cs="宋体"/>
          <w:kern w:val="0"/>
          <w:sz w:val="28"/>
          <w:szCs w:val="28"/>
        </w:rPr>
      </w:pPr>
      <w:r w:rsidRPr="007E2C7B">
        <w:rPr>
          <w:rFonts w:ascii="华文仿宋" w:eastAsia="华文仿宋" w:hAnsi="华文仿宋" w:cs="宋体"/>
          <w:color w:val="333333"/>
          <w:kern w:val="0"/>
          <w:sz w:val="28"/>
          <w:szCs w:val="28"/>
          <w:shd w:val="clear" w:color="auto" w:fill="FFFFFF"/>
        </w:rPr>
        <w:t> </w:t>
      </w:r>
    </w:p>
    <w:p w:rsidR="009909E8" w:rsidRPr="007E2C7B" w:rsidRDefault="009909E8" w:rsidP="007E2C7B">
      <w:pPr>
        <w:widowControl/>
        <w:shd w:val="clear" w:color="auto" w:fill="FFFFFF"/>
        <w:spacing w:line="450" w:lineRule="atLeast"/>
        <w:ind w:right="280"/>
        <w:jc w:val="right"/>
        <w:rPr>
          <w:rFonts w:ascii="华文仿宋" w:eastAsia="华文仿宋" w:hAnsi="华文仿宋" w:cs="宋体" w:hint="eastAsia"/>
          <w:color w:val="333333"/>
          <w:kern w:val="0"/>
          <w:sz w:val="28"/>
          <w:szCs w:val="28"/>
        </w:rPr>
      </w:pPr>
      <w:bookmarkStart w:id="0" w:name="_GoBack"/>
      <w:bookmarkEnd w:id="0"/>
      <w:r w:rsidRPr="007E2C7B">
        <w:rPr>
          <w:rFonts w:ascii="华文仿宋" w:eastAsia="华文仿宋" w:hAnsi="华文仿宋" w:cs="宋体"/>
          <w:color w:val="333333"/>
          <w:kern w:val="0"/>
          <w:sz w:val="28"/>
          <w:szCs w:val="28"/>
        </w:rPr>
        <w:t>中共中央办公厅</w:t>
      </w:r>
    </w:p>
    <w:p w:rsidR="009909E8" w:rsidRPr="007E2C7B" w:rsidRDefault="009909E8" w:rsidP="007E2C7B">
      <w:pPr>
        <w:widowControl/>
        <w:shd w:val="clear" w:color="auto" w:fill="FFFFFF"/>
        <w:spacing w:line="450" w:lineRule="atLeast"/>
        <w:ind w:right="280"/>
        <w:jc w:val="right"/>
        <w:rPr>
          <w:rFonts w:ascii="华文仿宋" w:eastAsia="华文仿宋" w:hAnsi="华文仿宋" w:cs="宋体" w:hint="eastAsia"/>
          <w:color w:val="333333"/>
          <w:kern w:val="0"/>
          <w:sz w:val="28"/>
          <w:szCs w:val="28"/>
        </w:rPr>
      </w:pPr>
      <w:r w:rsidRPr="007E2C7B">
        <w:rPr>
          <w:rFonts w:ascii="华文仿宋" w:eastAsia="华文仿宋" w:hAnsi="华文仿宋" w:cs="宋体"/>
          <w:color w:val="333333"/>
          <w:kern w:val="0"/>
          <w:sz w:val="28"/>
          <w:szCs w:val="28"/>
        </w:rPr>
        <w:t>国务院办公厅</w:t>
      </w:r>
    </w:p>
    <w:p w:rsidR="009909E8" w:rsidRPr="007E2C7B" w:rsidRDefault="009909E8" w:rsidP="009909E8">
      <w:pPr>
        <w:widowControl/>
        <w:shd w:val="clear" w:color="auto" w:fill="FFFFFF"/>
        <w:spacing w:line="450" w:lineRule="atLeast"/>
        <w:jc w:val="right"/>
        <w:rPr>
          <w:rFonts w:ascii="华文仿宋" w:eastAsia="华文仿宋" w:hAnsi="华文仿宋" w:cs="宋体" w:hint="eastAsia"/>
          <w:color w:val="333333"/>
          <w:kern w:val="0"/>
          <w:sz w:val="28"/>
          <w:szCs w:val="28"/>
        </w:rPr>
      </w:pPr>
      <w:r w:rsidRPr="007E2C7B">
        <w:rPr>
          <w:rFonts w:ascii="华文仿宋" w:eastAsia="华文仿宋" w:hAnsi="华文仿宋" w:cs="宋体"/>
          <w:color w:val="333333"/>
          <w:kern w:val="0"/>
          <w:sz w:val="28"/>
          <w:szCs w:val="28"/>
        </w:rPr>
        <w:t>2013年12月10日</w:t>
      </w:r>
    </w:p>
    <w:p w:rsidR="0039665F" w:rsidRDefault="009909E8" w:rsidP="009909E8">
      <w:pPr>
        <w:spacing w:line="525" w:lineRule="atLeast"/>
        <w:jc w:val="center"/>
        <w:rPr>
          <w:color w:val="333333"/>
          <w:sz w:val="18"/>
          <w:szCs w:val="18"/>
        </w:rPr>
      </w:pPr>
      <w:r w:rsidRPr="009909E8">
        <w:rPr>
          <w:rFonts w:ascii="Simsun" w:eastAsia="宋体" w:hAnsi="Simsun" w:cs="宋体"/>
          <w:color w:val="333333"/>
          <w:kern w:val="0"/>
          <w:sz w:val="18"/>
          <w:szCs w:val="18"/>
          <w:shd w:val="clear" w:color="auto" w:fill="FFFFFF"/>
        </w:rPr>
        <w:t> </w:t>
      </w:r>
    </w:p>
    <w:p w:rsidR="007E2C7B" w:rsidRPr="004730B5" w:rsidRDefault="0039665F" w:rsidP="004730B5">
      <w:pPr>
        <w:pStyle w:val="1"/>
        <w:spacing w:before="0" w:beforeAutospacing="0" w:after="0" w:afterAutospacing="0" w:line="525" w:lineRule="atLeast"/>
        <w:jc w:val="center"/>
        <w:rPr>
          <w:rFonts w:ascii="黑体" w:eastAsia="黑体" w:hAnsi="黑体" w:hint="eastAsia"/>
          <w:color w:val="000000" w:themeColor="text1"/>
          <w:sz w:val="32"/>
          <w:szCs w:val="32"/>
        </w:rPr>
      </w:pPr>
      <w:r w:rsidRPr="004730B5">
        <w:rPr>
          <w:rFonts w:ascii="黑体" w:eastAsia="黑体" w:hAnsi="黑体" w:hint="eastAsia"/>
          <w:color w:val="000000" w:themeColor="text1"/>
          <w:sz w:val="32"/>
          <w:szCs w:val="32"/>
        </w:rPr>
        <w:t>中共中央办公厅、国务院办公厅印发</w:t>
      </w:r>
    </w:p>
    <w:p w:rsidR="0039665F" w:rsidRPr="004730B5" w:rsidRDefault="0039665F" w:rsidP="004730B5">
      <w:pPr>
        <w:pStyle w:val="1"/>
        <w:spacing w:before="0" w:beforeAutospacing="0" w:after="0" w:afterAutospacing="0" w:line="525" w:lineRule="atLeast"/>
        <w:jc w:val="center"/>
        <w:rPr>
          <w:rFonts w:ascii="黑体" w:eastAsia="黑体" w:hAnsi="黑体" w:hint="eastAsia"/>
          <w:color w:val="FF0000"/>
          <w:sz w:val="32"/>
          <w:szCs w:val="32"/>
        </w:rPr>
      </w:pPr>
      <w:r w:rsidRPr="004730B5">
        <w:rPr>
          <w:rFonts w:ascii="黑体" w:eastAsia="黑体" w:hAnsi="黑体" w:hint="eastAsia"/>
          <w:color w:val="000000" w:themeColor="text1"/>
          <w:sz w:val="32"/>
          <w:szCs w:val="32"/>
        </w:rPr>
        <w:t>《关于党员干部带头推动殡葬改革的意见》</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殡葬改革是破千年旧俗、树一代新风的社会改革，关系人民群众切身利益，关系社会主义精神文明建设和生态文明建设，关系党风政风民风。为发挥广大党员、干部带头示范作用，进一步推动殡葬改革，现提出如下意见。</w:t>
      </w:r>
    </w:p>
    <w:p w:rsidR="0039665F" w:rsidRPr="007E2C7B" w:rsidRDefault="0039665F" w:rsidP="007E2C7B">
      <w:pPr>
        <w:pStyle w:val="a7"/>
        <w:spacing w:before="0" w:beforeAutospacing="0" w:after="0" w:afterAutospacing="0" w:line="480" w:lineRule="atLeast"/>
        <w:ind w:firstLineChars="200" w:firstLine="561"/>
        <w:rPr>
          <w:rFonts w:ascii="华文仿宋" w:eastAsia="华文仿宋" w:hAnsi="华文仿宋"/>
          <w:color w:val="000000" w:themeColor="text1"/>
          <w:sz w:val="28"/>
          <w:szCs w:val="28"/>
        </w:rPr>
      </w:pPr>
      <w:r w:rsidRPr="007E2C7B">
        <w:rPr>
          <w:rStyle w:val="a8"/>
          <w:rFonts w:ascii="华文仿宋" w:eastAsia="华文仿宋" w:hAnsi="华文仿宋" w:hint="eastAsia"/>
          <w:color w:val="000000" w:themeColor="text1"/>
          <w:sz w:val="28"/>
          <w:szCs w:val="28"/>
        </w:rPr>
        <w:t>一、深刻认识推动殡葬改革的重要性和紧迫性</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新中国成立以来，在老一辈党和国家领导人的积极倡导下，在各级党委和政府大力推动下，广大党员、干部带领群众积极实行火葬，改革土葬，革除丧葬陋俗，树立文明节俭办丧事的新风尚，殡葬改革取得了明显成效。但近年来，一些丧葬陋俗死灰复燃，封建迷信活动重新活跃，突出表现在：火</w:t>
      </w:r>
      <w:r w:rsidRPr="007E2C7B">
        <w:rPr>
          <w:rFonts w:ascii="华文仿宋" w:eastAsia="华文仿宋" w:hAnsi="华文仿宋" w:hint="eastAsia"/>
          <w:color w:val="000000" w:themeColor="text1"/>
          <w:sz w:val="28"/>
          <w:szCs w:val="28"/>
        </w:rPr>
        <w:lastRenderedPageBreak/>
        <w:t>葬区遗体火化率下滑、骨灰装棺再葬问题突出，土葬改革区乱埋乱葬、滥占耕地现象严重，浪费了大量自然资源，破坏了生态环境；重</w:t>
      </w:r>
      <w:proofErr w:type="gramStart"/>
      <w:r w:rsidRPr="007E2C7B">
        <w:rPr>
          <w:rFonts w:ascii="华文仿宋" w:eastAsia="华文仿宋" w:hAnsi="华文仿宋" w:hint="eastAsia"/>
          <w:color w:val="000000" w:themeColor="text1"/>
          <w:sz w:val="28"/>
          <w:szCs w:val="28"/>
        </w:rPr>
        <w:t>殓</w:t>
      </w:r>
      <w:proofErr w:type="gramEnd"/>
      <w:r w:rsidRPr="007E2C7B">
        <w:rPr>
          <w:rFonts w:ascii="华文仿宋" w:eastAsia="华文仿宋" w:hAnsi="华文仿宋" w:hint="eastAsia"/>
          <w:color w:val="000000" w:themeColor="text1"/>
          <w:sz w:val="28"/>
          <w:szCs w:val="28"/>
        </w:rPr>
        <w:t>厚葬之风盛行，盲目攀比、奢侈浪费现象滋生蔓延，加重了群众负担；少数党员、干部甚至个别领导</w:t>
      </w:r>
      <w:r w:rsidR="007E2C7B" w:rsidRPr="007E2C7B">
        <w:rPr>
          <w:rFonts w:ascii="华文仿宋" w:eastAsia="华文仿宋" w:hAnsi="华文仿宋" w:hint="eastAsia"/>
          <w:color w:val="000000" w:themeColor="text1"/>
          <w:sz w:val="28"/>
          <w:szCs w:val="28"/>
        </w:rPr>
        <w:t>、</w:t>
      </w:r>
      <w:r w:rsidRPr="007E2C7B">
        <w:rPr>
          <w:rFonts w:ascii="华文仿宋" w:eastAsia="华文仿宋" w:hAnsi="华文仿宋" w:hint="eastAsia"/>
          <w:color w:val="000000" w:themeColor="text1"/>
          <w:sz w:val="28"/>
          <w:szCs w:val="28"/>
        </w:rPr>
        <w:t>干部利用丧事活动大操大办、借机敛财，热衷风水迷信，修建大墓豪华墓，损害了党和政府形象，败坏了社会风气。这些现象亟需整治。</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党员、干部带头推动殡葬改革，是移风易俗，发扬社会主义新风尚的应尽责任；是推动文明节俭治丧，减轻群众丧葬负担的重要途径；是加强党风政风建设，树立党和政府良好形象的必然要求；是解决人口增长与资源环境矛盾，造福当代和子孙后代，促进经济社会可持续发展的迫切要求。各级党委和政府要充分认识党员、干部带头推动殡葬改革的重要性和紧迫性，进一步统一思想，完善政策措施，逐步形成党员和干部带头、广大群众参与、全社会共同推动的殡葬改革良好局面。</w:t>
      </w:r>
    </w:p>
    <w:p w:rsidR="0039665F" w:rsidRPr="007E2C7B" w:rsidRDefault="0039665F" w:rsidP="007E2C7B">
      <w:pPr>
        <w:pStyle w:val="a7"/>
        <w:spacing w:before="0" w:beforeAutospacing="0" w:after="0" w:afterAutospacing="0" w:line="480" w:lineRule="atLeast"/>
        <w:ind w:firstLineChars="200" w:firstLine="561"/>
        <w:rPr>
          <w:rFonts w:ascii="华文仿宋" w:eastAsia="华文仿宋" w:hAnsi="华文仿宋"/>
          <w:color w:val="000000" w:themeColor="text1"/>
          <w:sz w:val="28"/>
          <w:szCs w:val="28"/>
        </w:rPr>
      </w:pPr>
      <w:r w:rsidRPr="007E2C7B">
        <w:rPr>
          <w:rStyle w:val="a8"/>
          <w:rFonts w:ascii="华文仿宋" w:eastAsia="华文仿宋" w:hAnsi="华文仿宋" w:hint="eastAsia"/>
          <w:color w:val="000000" w:themeColor="text1"/>
          <w:sz w:val="28"/>
          <w:szCs w:val="28"/>
        </w:rPr>
        <w:t>二、充分发挥党员、干部带头作用，积极推动殡葬改革</w:t>
      </w:r>
    </w:p>
    <w:p w:rsidR="007E2C7B" w:rsidRDefault="0039665F" w:rsidP="007E2C7B">
      <w:pPr>
        <w:pStyle w:val="a7"/>
        <w:spacing w:before="0" w:beforeAutospacing="0" w:after="0" w:afterAutospacing="0" w:line="480" w:lineRule="atLeast"/>
        <w:ind w:firstLineChars="200" w:firstLine="560"/>
        <w:rPr>
          <w:rFonts w:ascii="华文仿宋" w:eastAsia="华文仿宋" w:hAnsi="华文仿宋" w:hint="eastAsia"/>
          <w:color w:val="000000" w:themeColor="text1"/>
          <w:sz w:val="28"/>
          <w:szCs w:val="28"/>
        </w:rPr>
      </w:pPr>
      <w:r w:rsidRPr="007E2C7B">
        <w:rPr>
          <w:rFonts w:ascii="华文仿宋" w:eastAsia="华文仿宋" w:hAnsi="华文仿宋" w:hint="eastAsia"/>
          <w:color w:val="000000" w:themeColor="text1"/>
          <w:sz w:val="28"/>
          <w:szCs w:val="28"/>
        </w:rPr>
        <w:t>（一）带头文明节俭办</w:t>
      </w:r>
      <w:r w:rsidR="009C29F8" w:rsidRPr="004730B5">
        <w:rPr>
          <w:rFonts w:ascii="华文仿宋" w:eastAsia="华文仿宋" w:hAnsi="华文仿宋" w:hint="eastAsia"/>
          <w:color w:val="000000" w:themeColor="text1"/>
          <w:sz w:val="28"/>
          <w:szCs w:val="28"/>
        </w:rPr>
        <w:t>丧事</w:t>
      </w:r>
      <w:r w:rsidRPr="007E2C7B">
        <w:rPr>
          <w:rFonts w:ascii="华文仿宋" w:eastAsia="华文仿宋" w:hAnsi="华文仿宋" w:hint="eastAsia"/>
          <w:color w:val="000000" w:themeColor="text1"/>
          <w:sz w:val="28"/>
          <w:szCs w:val="28"/>
        </w:rPr>
        <w:t>，树立时代风尚。党员、干部应当带头文明治丧，简办丧事。要在殡仪馆或合适场所集中办理丧事活动，自觉遵守公共秩序，尊重他人合法权益，不得在居民区、城区街道、公共场所搭建灵棚。采用佩戴黑纱白花、播放哀乐、发放生平等方式哀悼逝者，自觉抵制迷信低俗活动。除国家另有规定外，党员、干部去世后一般不成立治丧机构，不召开追悼会。举行遗体送别仪式的，要严格控制规模，力求节约简朴。对于逝者生前有丧事从简愿望或要求的，家属、亲友以及所在单位应当予以充分尊重和支持。严禁党员、干部特别是领导干部在丧事活动中大操大办、铺张浪费，严禁借机收敛钱财。</w:t>
      </w:r>
    </w:p>
    <w:p w:rsidR="007E2C7B" w:rsidRDefault="0039665F" w:rsidP="007E2C7B">
      <w:pPr>
        <w:pStyle w:val="a7"/>
        <w:spacing w:before="0" w:beforeAutospacing="0" w:after="0" w:afterAutospacing="0" w:line="480" w:lineRule="atLeast"/>
        <w:ind w:firstLineChars="200" w:firstLine="560"/>
        <w:rPr>
          <w:rFonts w:ascii="华文仿宋" w:eastAsia="华文仿宋" w:hAnsi="华文仿宋" w:hint="eastAsia"/>
          <w:color w:val="000000" w:themeColor="text1"/>
          <w:sz w:val="28"/>
          <w:szCs w:val="28"/>
        </w:rPr>
      </w:pPr>
      <w:r w:rsidRPr="007E2C7B">
        <w:rPr>
          <w:rFonts w:ascii="华文仿宋" w:eastAsia="华文仿宋" w:hAnsi="华文仿宋" w:hint="eastAsia"/>
          <w:color w:val="000000" w:themeColor="text1"/>
          <w:sz w:val="28"/>
          <w:szCs w:val="28"/>
        </w:rPr>
        <w:lastRenderedPageBreak/>
        <w:t>（二）带头火葬和生态安葬，保护生态环境。在人口稠密、耕地较少、交通方便的火葬区，党员、干部去世后必须实行火葬，不得将骨灰装棺再葬，不得超标准建墓立碑。在暂不具备火葬条件的土葬改革区，党员、干部去世后遗体应当在公墓内集中安葬，不得乱埋乱葬。无论是在火葬区还是在土葬改革区，党员、干部都应当带头实行生态安葬，采取骨灰存放、树葬、花葬、草坪葬等节地葬法，积极参与骨灰撒散、海葬或者深埋、不留坟头。鼓励党员、干部去世后捐献器官或遗体。少数民族党员、干部去世后，尊重其民族习俗，按照有关规定予以安葬。</w:t>
      </w:r>
    </w:p>
    <w:p w:rsidR="007E2C7B" w:rsidRDefault="0039665F" w:rsidP="007E2C7B">
      <w:pPr>
        <w:pStyle w:val="a7"/>
        <w:spacing w:before="0" w:beforeAutospacing="0" w:after="0" w:afterAutospacing="0" w:line="480" w:lineRule="atLeast"/>
        <w:ind w:firstLineChars="200" w:firstLine="560"/>
        <w:rPr>
          <w:rFonts w:ascii="华文仿宋" w:eastAsia="华文仿宋" w:hAnsi="华文仿宋" w:hint="eastAsia"/>
          <w:color w:val="000000" w:themeColor="text1"/>
          <w:sz w:val="28"/>
          <w:szCs w:val="28"/>
        </w:rPr>
      </w:pPr>
      <w:r w:rsidRPr="007E2C7B">
        <w:rPr>
          <w:rFonts w:ascii="华文仿宋" w:eastAsia="华文仿宋" w:hAnsi="华文仿宋" w:hint="eastAsia"/>
          <w:color w:val="000000" w:themeColor="text1"/>
          <w:sz w:val="28"/>
          <w:szCs w:val="28"/>
        </w:rPr>
        <w:t>（三）带头文明低碳祭扫，传承先进文化。党员、干部应当带头文明祭奠、低碳祭扫，主动采用敬献鲜花、植树绿化、踏青遥祭、经典诵读等方式缅怀故人，弘扬慎终追远等优秀传统文化，不得在林区、景区等禁火区域焚烧纸钱、燃放鞭炮。积极参与社区公祭、集体共祭、网络祭扫等现代追思活动，带头祭扫先烈，带领群众逐步从注重实地实物祭扫转移到以精神传承为主上来。</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四）带头宣传倡导殡葬改革，弘扬新风正气。党员、干部要积极主动宣传殡葬改革，加强对亲属、朋友和周围群众的教育引导，及时劝阻不良治丧行为，自觉抵制陈规陋俗和封建迷信活动，倡导文明新风。各级领导干部要加强对直系亲属和身边工作人员丧事活动的约束，积极做好思想疏导工作，对不良倾向和苗头性问题，要做到早提醒、早制止、早纠正，决不允许对违法违规殡葬行为听之任之甚至包庇纵容。</w:t>
      </w:r>
    </w:p>
    <w:p w:rsidR="0039665F" w:rsidRPr="007E2C7B" w:rsidRDefault="0039665F" w:rsidP="007E2C7B">
      <w:pPr>
        <w:pStyle w:val="a7"/>
        <w:spacing w:before="0" w:beforeAutospacing="0" w:after="0" w:afterAutospacing="0" w:line="480" w:lineRule="atLeast"/>
        <w:ind w:firstLineChars="200" w:firstLine="561"/>
        <w:rPr>
          <w:rFonts w:ascii="华文仿宋" w:eastAsia="华文仿宋" w:hAnsi="华文仿宋"/>
          <w:color w:val="000000" w:themeColor="text1"/>
          <w:sz w:val="28"/>
          <w:szCs w:val="28"/>
        </w:rPr>
      </w:pPr>
      <w:r w:rsidRPr="007E2C7B">
        <w:rPr>
          <w:rStyle w:val="a8"/>
          <w:rFonts w:ascii="华文仿宋" w:eastAsia="华文仿宋" w:hAnsi="华文仿宋" w:hint="eastAsia"/>
          <w:color w:val="000000" w:themeColor="text1"/>
          <w:sz w:val="28"/>
          <w:szCs w:val="28"/>
        </w:rPr>
        <w:t>三、大力营造有利于殡葬改革的良好环境</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lastRenderedPageBreak/>
        <w:t>（一）加强组织领导，健全工作机制。各级党委和政府要把党员、干部带头推动殡葬改革作为促进社会主义精神文明建设和生态文明建设、保障和改善民生、加强党风政风建设的重要内容，摆上议事日程，建立健全党委领导、政府负责、部门协作、社会参与的工作机制。坚持以党员、干部带头为引领，不断提高人民群众参与殡葬改革的自觉性。组织部门要注意掌握党员、干部治丧情况，加强对党员、干部的教育管理。宣传、文明办等部门要做好殡葬改革宣传引导工作。发展改革、公安、民政、财政、人力资源社会保障、国土资源、工商、林业等部门要各司其职、密切配合，加强基本殡葬服务供给，完善惠民殡葬政策措施，规范殡葬服务市场秩序，督促党员、干部破除丧葬陋俗，加快推动殡葬改革。工会、共青团、妇联等人民团体和基层党组织、村（居）委会以及红白理事会、老年人协会等社会组织要充分发挥作用，广泛动员群众积极参与殡葬改革。</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二）注重统筹规划，提高保障水平。各级党委和政府要立足实际，制定和完善殡葬事业发展规划，明确殡葬改革目标任务和方法步骤，并纳入当地国民经济和社会发展规划。根据人口、耕地、交通等情况，科学划分火葬区和土葬改革区，统筹确定殡葬基础设施数量、布局、规模和功能。加大投入，重点完善殡仪馆、骨灰堂、公益性公墓等基本殡葬公共服务设施，逐步形成布局合理、设施完善、功能齐全、服务便捷的基本殡葬公共服务网络，为推动殡葬改革创造有利条件。</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三）完善法规制度，强化监督管理。加快修订《殡葬管理条例》，健全基本殡葬服务保障、殡葬服务市场监管、丧事活动管理执法等方面制度。进一步健全和规范对乱埋乱葬、违规建墓等行为的行政强制执行制度。积极</w:t>
      </w:r>
      <w:r w:rsidRPr="007E2C7B">
        <w:rPr>
          <w:rFonts w:ascii="华文仿宋" w:eastAsia="华文仿宋" w:hAnsi="华文仿宋" w:hint="eastAsia"/>
          <w:color w:val="000000" w:themeColor="text1"/>
          <w:sz w:val="28"/>
          <w:szCs w:val="28"/>
        </w:rPr>
        <w:lastRenderedPageBreak/>
        <w:t>建立殡葬改革激励引导机制，实行生态</w:t>
      </w:r>
      <w:proofErr w:type="gramStart"/>
      <w:r w:rsidRPr="007E2C7B">
        <w:rPr>
          <w:rFonts w:ascii="华文仿宋" w:eastAsia="华文仿宋" w:hAnsi="华文仿宋" w:hint="eastAsia"/>
          <w:color w:val="000000" w:themeColor="text1"/>
          <w:sz w:val="28"/>
          <w:szCs w:val="28"/>
        </w:rPr>
        <w:t>安葬奖补</w:t>
      </w:r>
      <w:proofErr w:type="gramEnd"/>
      <w:r w:rsidRPr="007E2C7B">
        <w:rPr>
          <w:rFonts w:ascii="华文仿宋" w:eastAsia="华文仿宋" w:hAnsi="华文仿宋" w:hint="eastAsia"/>
          <w:color w:val="000000" w:themeColor="text1"/>
          <w:sz w:val="28"/>
          <w:szCs w:val="28"/>
        </w:rPr>
        <w:t>等奖励政策。加强监督检查，强化责任追究，对党员、干部尤其是领导干部在丧事活动中的违纪违法行为，要依纪依法严肃查处。</w:t>
      </w:r>
    </w:p>
    <w:p w:rsidR="0039665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四）加大宣传力度，做好舆论引导。充分利用各种媒体和传播手段，深入宣传殡葬法规政策，普及科学知识，倡导文明节俭、生态环保、移风易俗的殡葬新风尚。大力宣传党员、干部带头推动殡葬改革的先进典型，</w:t>
      </w:r>
      <w:proofErr w:type="gramStart"/>
      <w:r w:rsidRPr="007E2C7B">
        <w:rPr>
          <w:rFonts w:ascii="华文仿宋" w:eastAsia="华文仿宋" w:hAnsi="华文仿宋" w:hint="eastAsia"/>
          <w:color w:val="000000" w:themeColor="text1"/>
          <w:sz w:val="28"/>
          <w:szCs w:val="28"/>
        </w:rPr>
        <w:t>传播正</w:t>
      </w:r>
      <w:proofErr w:type="gramEnd"/>
      <w:r w:rsidRPr="007E2C7B">
        <w:rPr>
          <w:rFonts w:ascii="华文仿宋" w:eastAsia="华文仿宋" w:hAnsi="华文仿宋" w:hint="eastAsia"/>
          <w:color w:val="000000" w:themeColor="text1"/>
          <w:sz w:val="28"/>
          <w:szCs w:val="28"/>
        </w:rPr>
        <w:t>能量。充分发挥媒体监督作用，曝光负面案例，努力营造有利于殡葬改革的良好氛围。</w:t>
      </w:r>
    </w:p>
    <w:p w:rsidR="00652B3F" w:rsidRPr="007E2C7B" w:rsidRDefault="0039665F" w:rsidP="007E2C7B">
      <w:pPr>
        <w:pStyle w:val="a7"/>
        <w:spacing w:before="0" w:beforeAutospacing="0" w:after="0" w:afterAutospacing="0" w:line="480" w:lineRule="atLeast"/>
        <w:ind w:firstLineChars="200" w:firstLine="560"/>
        <w:rPr>
          <w:rFonts w:ascii="华文仿宋" w:eastAsia="华文仿宋" w:hAnsi="华文仿宋"/>
          <w:color w:val="000000" w:themeColor="text1"/>
          <w:sz w:val="28"/>
          <w:szCs w:val="28"/>
        </w:rPr>
      </w:pPr>
      <w:r w:rsidRPr="007E2C7B">
        <w:rPr>
          <w:rFonts w:ascii="华文仿宋" w:eastAsia="华文仿宋" w:hAnsi="华文仿宋" w:hint="eastAsia"/>
          <w:color w:val="000000" w:themeColor="text1"/>
          <w:sz w:val="28"/>
          <w:szCs w:val="28"/>
        </w:rPr>
        <w:t>各地区各有关部门要按照本意见精神，结合实际制定贯彻落实的具体措施。</w:t>
      </w:r>
    </w:p>
    <w:sectPr w:rsidR="00652B3F" w:rsidRPr="007E2C7B" w:rsidSect="007E2C7B">
      <w:headerReference w:type="default" r:id="rId8"/>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77" w:rsidRDefault="00A94F77" w:rsidP="00B04477">
      <w:r>
        <w:separator/>
      </w:r>
    </w:p>
  </w:endnote>
  <w:endnote w:type="continuationSeparator" w:id="0">
    <w:p w:rsidR="00A94F77" w:rsidRDefault="00A94F77" w:rsidP="00B0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77" w:rsidRDefault="00A94F77" w:rsidP="00B04477">
      <w:r>
        <w:separator/>
      </w:r>
    </w:p>
  </w:footnote>
  <w:footnote w:type="continuationSeparator" w:id="0">
    <w:p w:rsidR="00A94F77" w:rsidRDefault="00A94F77" w:rsidP="00B0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77" w:rsidRDefault="00B04477" w:rsidP="009909E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8EF"/>
    <w:multiLevelType w:val="multilevel"/>
    <w:tmpl w:val="5DE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720EA"/>
    <w:multiLevelType w:val="multilevel"/>
    <w:tmpl w:val="B17C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51AB5"/>
    <w:multiLevelType w:val="multilevel"/>
    <w:tmpl w:val="A0F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477"/>
    <w:rsid w:val="000D3CAD"/>
    <w:rsid w:val="003062D6"/>
    <w:rsid w:val="0039665F"/>
    <w:rsid w:val="004730B5"/>
    <w:rsid w:val="00520334"/>
    <w:rsid w:val="00652B3F"/>
    <w:rsid w:val="00683E84"/>
    <w:rsid w:val="007E2C7B"/>
    <w:rsid w:val="009909E8"/>
    <w:rsid w:val="0099276F"/>
    <w:rsid w:val="009C29F8"/>
    <w:rsid w:val="009E1BED"/>
    <w:rsid w:val="00A14D23"/>
    <w:rsid w:val="00A94F77"/>
    <w:rsid w:val="00B04477"/>
    <w:rsid w:val="00B75C61"/>
    <w:rsid w:val="00F43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6F"/>
    <w:pPr>
      <w:widowControl w:val="0"/>
      <w:jc w:val="both"/>
    </w:pPr>
  </w:style>
  <w:style w:type="paragraph" w:styleId="1">
    <w:name w:val="heading 1"/>
    <w:basedOn w:val="a"/>
    <w:link w:val="1Char"/>
    <w:uiPriority w:val="9"/>
    <w:qFormat/>
    <w:rsid w:val="00B044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477"/>
    <w:rPr>
      <w:sz w:val="18"/>
      <w:szCs w:val="18"/>
    </w:rPr>
  </w:style>
  <w:style w:type="paragraph" w:styleId="a4">
    <w:name w:val="footer"/>
    <w:basedOn w:val="a"/>
    <w:link w:val="Char0"/>
    <w:uiPriority w:val="99"/>
    <w:unhideWhenUsed/>
    <w:rsid w:val="00B04477"/>
    <w:pPr>
      <w:tabs>
        <w:tab w:val="center" w:pos="4153"/>
        <w:tab w:val="right" w:pos="8306"/>
      </w:tabs>
      <w:snapToGrid w:val="0"/>
      <w:jc w:val="left"/>
    </w:pPr>
    <w:rPr>
      <w:sz w:val="18"/>
      <w:szCs w:val="18"/>
    </w:rPr>
  </w:style>
  <w:style w:type="character" w:customStyle="1" w:styleId="Char0">
    <w:name w:val="页脚 Char"/>
    <w:basedOn w:val="a0"/>
    <w:link w:val="a4"/>
    <w:uiPriority w:val="99"/>
    <w:rsid w:val="00B04477"/>
    <w:rPr>
      <w:sz w:val="18"/>
      <w:szCs w:val="18"/>
    </w:rPr>
  </w:style>
  <w:style w:type="character" w:customStyle="1" w:styleId="1Char">
    <w:name w:val="标题 1 Char"/>
    <w:basedOn w:val="a0"/>
    <w:link w:val="1"/>
    <w:uiPriority w:val="9"/>
    <w:rsid w:val="00B04477"/>
    <w:rPr>
      <w:rFonts w:ascii="宋体" w:eastAsia="宋体" w:hAnsi="宋体" w:cs="宋体"/>
      <w:b/>
      <w:bCs/>
      <w:kern w:val="36"/>
      <w:sz w:val="48"/>
      <w:szCs w:val="48"/>
    </w:rPr>
  </w:style>
  <w:style w:type="character" w:styleId="a5">
    <w:name w:val="Emphasis"/>
    <w:basedOn w:val="a0"/>
    <w:uiPriority w:val="20"/>
    <w:qFormat/>
    <w:rsid w:val="00B04477"/>
    <w:rPr>
      <w:i/>
      <w:iCs/>
    </w:rPr>
  </w:style>
  <w:style w:type="character" w:styleId="a6">
    <w:name w:val="Hyperlink"/>
    <w:basedOn w:val="a0"/>
    <w:uiPriority w:val="99"/>
    <w:semiHidden/>
    <w:unhideWhenUsed/>
    <w:rsid w:val="00B04477"/>
    <w:rPr>
      <w:color w:val="0000FF"/>
      <w:u w:val="single"/>
    </w:rPr>
  </w:style>
  <w:style w:type="character" w:customStyle="1" w:styleId="f12">
    <w:name w:val="f12"/>
    <w:basedOn w:val="a0"/>
    <w:rsid w:val="00B04477"/>
  </w:style>
  <w:style w:type="character" w:customStyle="1" w:styleId="red">
    <w:name w:val="red"/>
    <w:basedOn w:val="a0"/>
    <w:rsid w:val="00B04477"/>
  </w:style>
  <w:style w:type="character" w:customStyle="1" w:styleId="sc">
    <w:name w:val="sc"/>
    <w:basedOn w:val="a0"/>
    <w:rsid w:val="00B04477"/>
  </w:style>
  <w:style w:type="paragraph" w:styleId="a7">
    <w:name w:val="Normal (Web)"/>
    <w:basedOn w:val="a"/>
    <w:uiPriority w:val="99"/>
    <w:unhideWhenUsed/>
    <w:rsid w:val="00B04477"/>
    <w:pPr>
      <w:widowControl/>
      <w:spacing w:before="100" w:beforeAutospacing="1" w:after="100" w:afterAutospacing="1"/>
      <w:jc w:val="left"/>
    </w:pPr>
    <w:rPr>
      <w:rFonts w:ascii="宋体" w:eastAsia="宋体" w:hAnsi="宋体" w:cs="宋体"/>
      <w:kern w:val="0"/>
      <w:sz w:val="24"/>
      <w:szCs w:val="24"/>
    </w:rPr>
  </w:style>
  <w:style w:type="character" w:customStyle="1" w:styleId="editer">
    <w:name w:val="editer"/>
    <w:basedOn w:val="a0"/>
    <w:rsid w:val="00B04477"/>
  </w:style>
  <w:style w:type="character" w:customStyle="1" w:styleId="bdsmore">
    <w:name w:val="bds_more"/>
    <w:basedOn w:val="a0"/>
    <w:rsid w:val="0039665F"/>
  </w:style>
  <w:style w:type="character" w:styleId="a8">
    <w:name w:val="Strong"/>
    <w:basedOn w:val="a0"/>
    <w:uiPriority w:val="22"/>
    <w:qFormat/>
    <w:rsid w:val="00396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9119">
      <w:bodyDiv w:val="1"/>
      <w:marLeft w:val="0"/>
      <w:marRight w:val="0"/>
      <w:marTop w:val="0"/>
      <w:marBottom w:val="0"/>
      <w:divBdr>
        <w:top w:val="none" w:sz="0" w:space="0" w:color="auto"/>
        <w:left w:val="none" w:sz="0" w:space="0" w:color="auto"/>
        <w:bottom w:val="none" w:sz="0" w:space="0" w:color="auto"/>
        <w:right w:val="none" w:sz="0" w:space="0" w:color="auto"/>
      </w:divBdr>
      <w:divsChild>
        <w:div w:id="1839072851">
          <w:marLeft w:val="0"/>
          <w:marRight w:val="0"/>
          <w:marTop w:val="0"/>
          <w:marBottom w:val="300"/>
          <w:divBdr>
            <w:top w:val="none" w:sz="0" w:space="0" w:color="auto"/>
            <w:left w:val="none" w:sz="0" w:space="0" w:color="auto"/>
            <w:bottom w:val="none" w:sz="0" w:space="0" w:color="auto"/>
            <w:right w:val="none" w:sz="0" w:space="0" w:color="auto"/>
          </w:divBdr>
          <w:divsChild>
            <w:div w:id="336076395">
              <w:marLeft w:val="0"/>
              <w:marRight w:val="0"/>
              <w:marTop w:val="0"/>
              <w:marBottom w:val="0"/>
              <w:divBdr>
                <w:top w:val="none" w:sz="0" w:space="0" w:color="auto"/>
                <w:left w:val="none" w:sz="0" w:space="0" w:color="auto"/>
                <w:bottom w:val="single" w:sz="6" w:space="0" w:color="CCCCCC"/>
                <w:right w:val="none" w:sz="0" w:space="0" w:color="auto"/>
              </w:divBdr>
              <w:divsChild>
                <w:div w:id="805122279">
                  <w:marLeft w:val="0"/>
                  <w:marRight w:val="0"/>
                  <w:marTop w:val="0"/>
                  <w:marBottom w:val="0"/>
                  <w:divBdr>
                    <w:top w:val="none" w:sz="0" w:space="0" w:color="auto"/>
                    <w:left w:val="none" w:sz="0" w:space="0" w:color="auto"/>
                    <w:bottom w:val="none" w:sz="0" w:space="0" w:color="auto"/>
                    <w:right w:val="none" w:sz="0" w:space="0" w:color="auto"/>
                  </w:divBdr>
                  <w:divsChild>
                    <w:div w:id="1495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4325">
      <w:bodyDiv w:val="1"/>
      <w:marLeft w:val="0"/>
      <w:marRight w:val="0"/>
      <w:marTop w:val="0"/>
      <w:marBottom w:val="0"/>
      <w:divBdr>
        <w:top w:val="none" w:sz="0" w:space="0" w:color="auto"/>
        <w:left w:val="none" w:sz="0" w:space="0" w:color="auto"/>
        <w:bottom w:val="none" w:sz="0" w:space="0" w:color="auto"/>
        <w:right w:val="none" w:sz="0" w:space="0" w:color="auto"/>
      </w:divBdr>
      <w:divsChild>
        <w:div w:id="299851444">
          <w:marLeft w:val="0"/>
          <w:marRight w:val="0"/>
          <w:marTop w:val="105"/>
          <w:marBottom w:val="300"/>
          <w:divBdr>
            <w:top w:val="none" w:sz="0" w:space="0" w:color="auto"/>
            <w:left w:val="none" w:sz="0" w:space="0" w:color="auto"/>
            <w:bottom w:val="none" w:sz="0" w:space="0" w:color="auto"/>
            <w:right w:val="none" w:sz="0" w:space="0" w:color="auto"/>
          </w:divBdr>
          <w:divsChild>
            <w:div w:id="1296989592">
              <w:marLeft w:val="0"/>
              <w:marRight w:val="0"/>
              <w:marTop w:val="0"/>
              <w:marBottom w:val="0"/>
              <w:divBdr>
                <w:top w:val="none" w:sz="0" w:space="0" w:color="auto"/>
                <w:left w:val="none" w:sz="0" w:space="0" w:color="auto"/>
                <w:bottom w:val="none" w:sz="0" w:space="0" w:color="auto"/>
                <w:right w:val="none" w:sz="0" w:space="0" w:color="auto"/>
              </w:divBdr>
            </w:div>
            <w:div w:id="461004837">
              <w:marLeft w:val="0"/>
              <w:marRight w:val="0"/>
              <w:marTop w:val="0"/>
              <w:marBottom w:val="0"/>
              <w:divBdr>
                <w:top w:val="none" w:sz="0" w:space="0" w:color="auto"/>
                <w:left w:val="none" w:sz="0" w:space="0" w:color="auto"/>
                <w:bottom w:val="none" w:sz="0" w:space="0" w:color="auto"/>
                <w:right w:val="none" w:sz="0" w:space="0" w:color="auto"/>
              </w:divBdr>
              <w:divsChild>
                <w:div w:id="1783524902">
                  <w:marLeft w:val="0"/>
                  <w:marRight w:val="0"/>
                  <w:marTop w:val="0"/>
                  <w:marBottom w:val="0"/>
                  <w:divBdr>
                    <w:top w:val="none" w:sz="0" w:space="0" w:color="auto"/>
                    <w:left w:val="none" w:sz="0" w:space="0" w:color="auto"/>
                    <w:bottom w:val="none" w:sz="0" w:space="0" w:color="auto"/>
                    <w:right w:val="none" w:sz="0" w:space="0" w:color="auto"/>
                  </w:divBdr>
                  <w:divsChild>
                    <w:div w:id="1605653512">
                      <w:marLeft w:val="120"/>
                      <w:marRight w:val="0"/>
                      <w:marTop w:val="0"/>
                      <w:marBottom w:val="0"/>
                      <w:divBdr>
                        <w:top w:val="none" w:sz="0" w:space="0" w:color="auto"/>
                        <w:left w:val="none" w:sz="0" w:space="0" w:color="auto"/>
                        <w:bottom w:val="none" w:sz="0" w:space="0" w:color="auto"/>
                        <w:right w:val="none" w:sz="0" w:space="0" w:color="auto"/>
                      </w:divBdr>
                      <w:divsChild>
                        <w:div w:id="1542402311">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 w:id="10476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84">
          <w:marLeft w:val="0"/>
          <w:marRight w:val="0"/>
          <w:marTop w:val="0"/>
          <w:marBottom w:val="150"/>
          <w:divBdr>
            <w:top w:val="none" w:sz="0" w:space="0" w:color="auto"/>
            <w:left w:val="none" w:sz="0" w:space="0" w:color="auto"/>
            <w:bottom w:val="none" w:sz="0" w:space="0" w:color="auto"/>
            <w:right w:val="none" w:sz="0" w:space="0" w:color="auto"/>
          </w:divBdr>
          <w:divsChild>
            <w:div w:id="2080128407">
              <w:marLeft w:val="0"/>
              <w:marRight w:val="0"/>
              <w:marTop w:val="0"/>
              <w:marBottom w:val="0"/>
              <w:divBdr>
                <w:top w:val="none" w:sz="0" w:space="0" w:color="auto"/>
                <w:left w:val="none" w:sz="0" w:space="0" w:color="auto"/>
                <w:bottom w:val="none" w:sz="0" w:space="0" w:color="auto"/>
                <w:right w:val="none" w:sz="0" w:space="0" w:color="auto"/>
              </w:divBdr>
              <w:divsChild>
                <w:div w:id="1430933438">
                  <w:marLeft w:val="0"/>
                  <w:marRight w:val="0"/>
                  <w:marTop w:val="0"/>
                  <w:marBottom w:val="0"/>
                  <w:divBdr>
                    <w:top w:val="none" w:sz="0" w:space="0" w:color="auto"/>
                    <w:left w:val="none" w:sz="0" w:space="0" w:color="auto"/>
                    <w:bottom w:val="none" w:sz="0" w:space="0" w:color="auto"/>
                    <w:right w:val="none" w:sz="0" w:space="0" w:color="auto"/>
                  </w:divBdr>
                </w:div>
                <w:div w:id="1022633883">
                  <w:marLeft w:val="0"/>
                  <w:marRight w:val="0"/>
                  <w:marTop w:val="0"/>
                  <w:marBottom w:val="0"/>
                  <w:divBdr>
                    <w:top w:val="none" w:sz="0" w:space="0" w:color="auto"/>
                    <w:left w:val="none" w:sz="0" w:space="0" w:color="auto"/>
                    <w:bottom w:val="none" w:sz="0" w:space="0" w:color="auto"/>
                    <w:right w:val="none" w:sz="0" w:space="0" w:color="auto"/>
                  </w:divBdr>
                </w:div>
              </w:divsChild>
            </w:div>
            <w:div w:id="2039619395">
              <w:marLeft w:val="0"/>
              <w:marRight w:val="0"/>
              <w:marTop w:val="0"/>
              <w:marBottom w:val="0"/>
              <w:divBdr>
                <w:top w:val="none" w:sz="0" w:space="0" w:color="auto"/>
                <w:left w:val="none" w:sz="0" w:space="0" w:color="auto"/>
                <w:bottom w:val="none" w:sz="0" w:space="0" w:color="auto"/>
                <w:right w:val="none" w:sz="0" w:space="0" w:color="auto"/>
              </w:divBdr>
            </w:div>
          </w:divsChild>
        </w:div>
        <w:div w:id="1642031610">
          <w:marLeft w:val="0"/>
          <w:marRight w:val="0"/>
          <w:marTop w:val="0"/>
          <w:marBottom w:val="360"/>
          <w:divBdr>
            <w:top w:val="none" w:sz="0" w:space="0" w:color="auto"/>
            <w:left w:val="none" w:sz="0" w:space="0" w:color="auto"/>
            <w:bottom w:val="none" w:sz="0" w:space="0" w:color="auto"/>
            <w:right w:val="none" w:sz="0" w:space="0" w:color="auto"/>
          </w:divBdr>
          <w:divsChild>
            <w:div w:id="1029064498">
              <w:marLeft w:val="0"/>
              <w:marRight w:val="0"/>
              <w:marTop w:val="0"/>
              <w:marBottom w:val="0"/>
              <w:divBdr>
                <w:top w:val="none" w:sz="0" w:space="0" w:color="auto"/>
                <w:left w:val="none" w:sz="0" w:space="0" w:color="auto"/>
                <w:bottom w:val="none" w:sz="0" w:space="0" w:color="auto"/>
                <w:right w:val="none" w:sz="0" w:space="0" w:color="auto"/>
              </w:divBdr>
              <w:divsChild>
                <w:div w:id="1504052156">
                  <w:marLeft w:val="0"/>
                  <w:marRight w:val="450"/>
                  <w:marTop w:val="390"/>
                  <w:marBottom w:val="0"/>
                  <w:divBdr>
                    <w:top w:val="single" w:sz="6" w:space="4" w:color="D1D1D1"/>
                    <w:left w:val="single" w:sz="6" w:space="0" w:color="D1D1D1"/>
                    <w:bottom w:val="single" w:sz="6" w:space="4" w:color="D1D1D1"/>
                    <w:right w:val="single" w:sz="6" w:space="0" w:color="D1D1D1"/>
                  </w:divBdr>
                  <w:divsChild>
                    <w:div w:id="1729453634">
                      <w:marLeft w:val="0"/>
                      <w:marRight w:val="0"/>
                      <w:marTop w:val="105"/>
                      <w:marBottom w:val="0"/>
                      <w:divBdr>
                        <w:top w:val="none" w:sz="0" w:space="0" w:color="auto"/>
                        <w:left w:val="none" w:sz="0" w:space="0" w:color="auto"/>
                        <w:bottom w:val="none" w:sz="0" w:space="0" w:color="auto"/>
                        <w:right w:val="none" w:sz="0" w:space="0" w:color="auto"/>
                      </w:divBdr>
                      <w:divsChild>
                        <w:div w:id="899174211">
                          <w:marLeft w:val="150"/>
                          <w:marRight w:val="0"/>
                          <w:marTop w:val="0"/>
                          <w:marBottom w:val="0"/>
                          <w:divBdr>
                            <w:top w:val="none" w:sz="0" w:space="0" w:color="auto"/>
                            <w:left w:val="none" w:sz="0" w:space="0" w:color="auto"/>
                            <w:bottom w:val="none" w:sz="0" w:space="0" w:color="auto"/>
                            <w:right w:val="none" w:sz="0" w:space="0" w:color="auto"/>
                          </w:divBdr>
                        </w:div>
                        <w:div w:id="511261129">
                          <w:marLeft w:val="0"/>
                          <w:marRight w:val="0"/>
                          <w:marTop w:val="0"/>
                          <w:marBottom w:val="0"/>
                          <w:divBdr>
                            <w:top w:val="none" w:sz="0" w:space="0" w:color="auto"/>
                            <w:left w:val="none" w:sz="0" w:space="0" w:color="auto"/>
                            <w:bottom w:val="none" w:sz="0" w:space="0" w:color="auto"/>
                            <w:right w:val="none" w:sz="0" w:space="0" w:color="auto"/>
                          </w:divBdr>
                        </w:div>
                      </w:divsChild>
                    </w:div>
                    <w:div w:id="458911691">
                      <w:marLeft w:val="0"/>
                      <w:marRight w:val="0"/>
                      <w:marTop w:val="60"/>
                      <w:marBottom w:val="0"/>
                      <w:divBdr>
                        <w:top w:val="single" w:sz="6" w:space="2" w:color="D1D1D1"/>
                        <w:left w:val="none" w:sz="0" w:space="0" w:color="auto"/>
                        <w:bottom w:val="none" w:sz="0" w:space="0" w:color="auto"/>
                        <w:right w:val="none" w:sz="0" w:space="0" w:color="auto"/>
                      </w:divBdr>
                    </w:div>
                  </w:divsChild>
                </w:div>
              </w:divsChild>
            </w:div>
          </w:divsChild>
        </w:div>
        <w:div w:id="1296527609">
          <w:marLeft w:val="0"/>
          <w:marRight w:val="0"/>
          <w:marTop w:val="0"/>
          <w:marBottom w:val="195"/>
          <w:divBdr>
            <w:top w:val="none" w:sz="0" w:space="0" w:color="auto"/>
            <w:left w:val="none" w:sz="0" w:space="0" w:color="auto"/>
            <w:bottom w:val="none" w:sz="0" w:space="0" w:color="auto"/>
            <w:right w:val="none" w:sz="0" w:space="0" w:color="auto"/>
          </w:divBdr>
        </w:div>
      </w:divsChild>
    </w:div>
    <w:div w:id="15590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402</Words>
  <Characters>2298</Characters>
  <Application>Microsoft Office Word</Application>
  <DocSecurity>0</DocSecurity>
  <Lines>19</Lines>
  <Paragraphs>5</Paragraphs>
  <ScaleCrop>false</ScaleCrop>
  <Company>微软中国</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徐海霞</cp:lastModifiedBy>
  <cp:revision>10</cp:revision>
  <dcterms:created xsi:type="dcterms:W3CDTF">2014-04-15T08:44:00Z</dcterms:created>
  <dcterms:modified xsi:type="dcterms:W3CDTF">2014-05-16T01:50:00Z</dcterms:modified>
</cp:coreProperties>
</file>